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Pr="0038235A" w:rsidRDefault="00400C23" w:rsidP="00400C23">
      <w:pPr>
        <w:jc w:val="center"/>
        <w:rPr>
          <w:b/>
          <w:sz w:val="28"/>
        </w:rPr>
      </w:pPr>
    </w:p>
    <w:p w:rsidR="00400C23" w:rsidRDefault="00400C23" w:rsidP="0018787C">
      <w:pPr>
        <w:jc w:val="center"/>
        <w:rPr>
          <w:b/>
          <w:bCs/>
          <w:sz w:val="28"/>
          <w:szCs w:val="28"/>
        </w:rPr>
      </w:pPr>
      <w:r w:rsidRPr="002F3C38">
        <w:rPr>
          <w:b/>
          <w:bCs/>
          <w:sz w:val="28"/>
          <w:szCs w:val="28"/>
        </w:rPr>
        <w:t xml:space="preserve">О проведении </w:t>
      </w:r>
      <w:r>
        <w:rPr>
          <w:b/>
          <w:bCs/>
          <w:sz w:val="28"/>
          <w:szCs w:val="28"/>
        </w:rPr>
        <w:t>общественных обсуждений</w:t>
      </w:r>
      <w:r w:rsidRPr="002F3C38">
        <w:rPr>
          <w:b/>
          <w:bCs/>
          <w:sz w:val="28"/>
          <w:szCs w:val="28"/>
        </w:rPr>
        <w:t xml:space="preserve"> по рассмотрению документации </w:t>
      </w:r>
      <w:r w:rsidR="006546E2" w:rsidRPr="003B7186">
        <w:rPr>
          <w:b/>
          <w:sz w:val="28"/>
          <w:szCs w:val="28"/>
        </w:rPr>
        <w:t>по планировк</w:t>
      </w:r>
      <w:r w:rsidR="006546E2">
        <w:rPr>
          <w:b/>
          <w:sz w:val="28"/>
          <w:szCs w:val="28"/>
        </w:rPr>
        <w:t xml:space="preserve">е </w:t>
      </w:r>
      <w:r w:rsidR="006546E2" w:rsidRPr="004B59F4">
        <w:rPr>
          <w:b/>
          <w:sz w:val="28"/>
          <w:szCs w:val="28"/>
        </w:rPr>
        <w:t>территории (проект планировки и проект межевания) объекта: «Строительство железнодорожных путей к терминалу «Грузовой» ООО «Пищевые Ингредиенты» на станции Тамань -</w:t>
      </w:r>
      <w:r w:rsidR="006546E2">
        <w:rPr>
          <w:b/>
          <w:sz w:val="28"/>
          <w:szCs w:val="28"/>
        </w:rPr>
        <w:t xml:space="preserve"> </w:t>
      </w:r>
      <w:r w:rsidR="006546E2" w:rsidRPr="004B59F4">
        <w:rPr>
          <w:b/>
          <w:sz w:val="28"/>
          <w:szCs w:val="28"/>
        </w:rPr>
        <w:t xml:space="preserve">Пассажирская </w:t>
      </w:r>
      <w:r w:rsidR="006546E2">
        <w:rPr>
          <w:b/>
          <w:sz w:val="28"/>
          <w:szCs w:val="28"/>
        </w:rPr>
        <w:br/>
      </w:r>
      <w:proofErr w:type="spellStart"/>
      <w:r w:rsidR="006546E2" w:rsidRPr="004B59F4">
        <w:rPr>
          <w:b/>
          <w:sz w:val="28"/>
          <w:szCs w:val="28"/>
        </w:rPr>
        <w:t>Северо</w:t>
      </w:r>
      <w:proofErr w:type="spellEnd"/>
      <w:r w:rsidR="006546E2" w:rsidRPr="004B59F4">
        <w:rPr>
          <w:b/>
          <w:sz w:val="28"/>
          <w:szCs w:val="28"/>
        </w:rPr>
        <w:t xml:space="preserve"> - Кавказской железной дороги</w:t>
      </w:r>
      <w:r w:rsidR="006546E2">
        <w:rPr>
          <w:b/>
          <w:sz w:val="28"/>
          <w:szCs w:val="28"/>
        </w:rPr>
        <w:t>»</w:t>
      </w:r>
    </w:p>
    <w:p w:rsidR="0018787C" w:rsidRDefault="0018787C" w:rsidP="0018787C">
      <w:pPr>
        <w:jc w:val="center"/>
        <w:rPr>
          <w:b/>
          <w:bCs/>
          <w:sz w:val="28"/>
          <w:szCs w:val="28"/>
        </w:rPr>
      </w:pPr>
    </w:p>
    <w:p w:rsidR="0018787C" w:rsidRPr="0038235A" w:rsidRDefault="0018787C" w:rsidP="0018787C">
      <w:pPr>
        <w:jc w:val="center"/>
        <w:rPr>
          <w:b/>
          <w:sz w:val="28"/>
        </w:rPr>
      </w:pPr>
    </w:p>
    <w:p w:rsidR="00400C23" w:rsidRPr="0038235A" w:rsidRDefault="00400C23" w:rsidP="006546E2">
      <w:pPr>
        <w:ind w:firstLine="709"/>
        <w:jc w:val="both"/>
        <w:rPr>
          <w:sz w:val="28"/>
          <w:szCs w:val="28"/>
        </w:rPr>
      </w:pPr>
      <w:r w:rsidRPr="00400C23">
        <w:rPr>
          <w:sz w:val="28"/>
          <w:szCs w:val="28"/>
        </w:rPr>
        <w:t>В соответствии с Федеральным законом от 6 октября 2003 г. № 131-ФЗ</w:t>
      </w:r>
      <w:r w:rsidR="007D59F8">
        <w:rPr>
          <w:sz w:val="28"/>
          <w:szCs w:val="28"/>
        </w:rPr>
        <w:br/>
      </w:r>
      <w:r w:rsidRPr="00400C23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статьями 42, 43, 45, 46 Градостроительного кодекса Российской Федерации, Уставом муниципального образования Темрюкский район, решением </w:t>
      </w:r>
      <w:r w:rsidRPr="00400C23">
        <w:rPr>
          <w:sz w:val="28"/>
          <w:szCs w:val="28"/>
          <w:lang w:val="en-US"/>
        </w:rPr>
        <w:t>XLV</w:t>
      </w:r>
      <w:r w:rsidR="003E64BF" w:rsidRPr="00400C23">
        <w:rPr>
          <w:sz w:val="28"/>
          <w:szCs w:val="28"/>
          <w:lang w:val="en-US"/>
        </w:rPr>
        <w:t>I</w:t>
      </w:r>
      <w:r w:rsidRPr="00400C23">
        <w:rPr>
          <w:sz w:val="28"/>
          <w:szCs w:val="28"/>
        </w:rPr>
        <w:t xml:space="preserve"> сессии Совета муниципального образования Темрюкский район </w:t>
      </w:r>
      <w:r w:rsidRPr="00400C23">
        <w:rPr>
          <w:sz w:val="28"/>
          <w:szCs w:val="28"/>
          <w:lang w:val="en-US"/>
        </w:rPr>
        <w:t>VII</w:t>
      </w:r>
      <w:r w:rsidRPr="00400C23">
        <w:rPr>
          <w:sz w:val="28"/>
          <w:szCs w:val="28"/>
        </w:rPr>
        <w:t xml:space="preserve"> созыва от </w:t>
      </w:r>
      <w:r w:rsidR="003E64BF">
        <w:rPr>
          <w:sz w:val="28"/>
          <w:szCs w:val="28"/>
        </w:rPr>
        <w:t>28</w:t>
      </w:r>
      <w:r w:rsidRPr="00400C23">
        <w:rPr>
          <w:sz w:val="28"/>
          <w:szCs w:val="28"/>
        </w:rPr>
        <w:t xml:space="preserve"> </w:t>
      </w:r>
      <w:r w:rsidR="003E64BF">
        <w:rPr>
          <w:sz w:val="28"/>
          <w:szCs w:val="28"/>
        </w:rPr>
        <w:t>марта</w:t>
      </w:r>
      <w:r w:rsidRPr="00400C23">
        <w:rPr>
          <w:sz w:val="28"/>
          <w:szCs w:val="28"/>
        </w:rPr>
        <w:t xml:space="preserve"> 2023 г. № 3</w:t>
      </w:r>
      <w:r w:rsidR="00F57093">
        <w:rPr>
          <w:sz w:val="28"/>
          <w:szCs w:val="28"/>
        </w:rPr>
        <w:t>9</w:t>
      </w:r>
      <w:r w:rsidR="001A2E4E">
        <w:rPr>
          <w:sz w:val="28"/>
          <w:szCs w:val="28"/>
        </w:rPr>
        <w:t>0</w:t>
      </w:r>
      <w:r w:rsidRPr="00400C23">
        <w:rPr>
          <w:sz w:val="28"/>
          <w:szCs w:val="28"/>
        </w:rPr>
        <w:t xml:space="preserve"> «</w:t>
      </w:r>
      <w:r w:rsidR="003E64BF" w:rsidRPr="003E64BF">
        <w:rPr>
          <w:sz w:val="28"/>
          <w:szCs w:val="28"/>
        </w:rPr>
        <w:t>Об утверждении порядка организации и проведения общественных обсуждений по вопросам градостроительной деятельности на территории сельских поселений Темрюкского района</w:t>
      </w:r>
      <w:r w:rsidR="00994B33">
        <w:rPr>
          <w:sz w:val="28"/>
          <w:szCs w:val="28"/>
        </w:rPr>
        <w:t>»</w:t>
      </w:r>
      <w:r w:rsidRPr="00400C23">
        <w:rPr>
          <w:sz w:val="28"/>
          <w:szCs w:val="28"/>
        </w:rPr>
        <w:t xml:space="preserve">, постановлением администрации муниципального образования Темрюкский район от </w:t>
      </w:r>
      <w:r w:rsidR="006546E2">
        <w:rPr>
          <w:sz w:val="28"/>
          <w:szCs w:val="28"/>
        </w:rPr>
        <w:t>15</w:t>
      </w:r>
      <w:r w:rsidR="000D1FE0">
        <w:rPr>
          <w:sz w:val="28"/>
          <w:szCs w:val="28"/>
        </w:rPr>
        <w:t xml:space="preserve"> </w:t>
      </w:r>
      <w:r w:rsidR="006546E2">
        <w:rPr>
          <w:sz w:val="28"/>
          <w:szCs w:val="28"/>
        </w:rPr>
        <w:t>октября</w:t>
      </w:r>
      <w:r w:rsidR="000D1FE0">
        <w:rPr>
          <w:sz w:val="28"/>
          <w:szCs w:val="28"/>
        </w:rPr>
        <w:t xml:space="preserve"> 2024</w:t>
      </w:r>
      <w:r w:rsidRPr="00400C23">
        <w:rPr>
          <w:sz w:val="28"/>
          <w:szCs w:val="28"/>
        </w:rPr>
        <w:t xml:space="preserve"> г. № </w:t>
      </w:r>
      <w:r w:rsidR="006546E2">
        <w:rPr>
          <w:sz w:val="28"/>
          <w:szCs w:val="28"/>
        </w:rPr>
        <w:t>1604</w:t>
      </w:r>
      <w:r w:rsidRPr="00400C23">
        <w:rPr>
          <w:sz w:val="28"/>
          <w:szCs w:val="28"/>
        </w:rPr>
        <w:t xml:space="preserve"> «</w:t>
      </w:r>
      <w:r w:rsidR="006546E2" w:rsidRPr="006546E2">
        <w:rPr>
          <w:sz w:val="28"/>
          <w:szCs w:val="28"/>
        </w:rPr>
        <w:t xml:space="preserve">О подготовке документации по планировке территории </w:t>
      </w:r>
      <w:r w:rsidR="006546E2">
        <w:rPr>
          <w:sz w:val="28"/>
          <w:szCs w:val="28"/>
        </w:rPr>
        <w:t xml:space="preserve">(проект планировки и проект </w:t>
      </w:r>
      <w:r w:rsidR="006546E2" w:rsidRPr="006546E2">
        <w:rPr>
          <w:sz w:val="28"/>
          <w:szCs w:val="28"/>
        </w:rPr>
        <w:t xml:space="preserve">межевания) объекта: «Строительство железнодорожных путей к терминалу «Грузовой» ООО «Пищевые Ингредиенты» на станции Тамань </w:t>
      </w:r>
      <w:r w:rsidR="006546E2">
        <w:rPr>
          <w:sz w:val="28"/>
          <w:szCs w:val="28"/>
        </w:rPr>
        <w:t>–</w:t>
      </w:r>
      <w:r w:rsidR="006546E2" w:rsidRPr="006546E2">
        <w:rPr>
          <w:sz w:val="28"/>
          <w:szCs w:val="28"/>
        </w:rPr>
        <w:t xml:space="preserve"> </w:t>
      </w:r>
      <w:r w:rsidR="006546E2">
        <w:rPr>
          <w:sz w:val="28"/>
          <w:szCs w:val="28"/>
        </w:rPr>
        <w:t xml:space="preserve">Пассажирская </w:t>
      </w:r>
      <w:proofErr w:type="spellStart"/>
      <w:r w:rsidR="006546E2" w:rsidRPr="006546E2">
        <w:rPr>
          <w:sz w:val="28"/>
          <w:szCs w:val="28"/>
        </w:rPr>
        <w:t>Северо</w:t>
      </w:r>
      <w:proofErr w:type="spellEnd"/>
      <w:r w:rsidR="006546E2" w:rsidRPr="006546E2">
        <w:rPr>
          <w:sz w:val="28"/>
          <w:szCs w:val="28"/>
        </w:rPr>
        <w:t xml:space="preserve"> - Кавказской железной дороги</w:t>
      </w:r>
      <w:r w:rsidRPr="00400C23">
        <w:rPr>
          <w:sz w:val="28"/>
          <w:szCs w:val="28"/>
        </w:rPr>
        <w:t>» п о с т а н о в л я ю:</w:t>
      </w:r>
    </w:p>
    <w:p w:rsidR="00400C23" w:rsidRPr="006546E2" w:rsidRDefault="00773C61" w:rsidP="006546E2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1.</w:t>
      </w:r>
      <w:r w:rsidR="004C1A02">
        <w:rPr>
          <w:sz w:val="28"/>
          <w:szCs w:val="28"/>
        </w:rPr>
        <w:t xml:space="preserve"> </w:t>
      </w:r>
      <w:r w:rsidR="00400C23" w:rsidRPr="006546E2">
        <w:rPr>
          <w:sz w:val="28"/>
          <w:szCs w:val="28"/>
        </w:rPr>
        <w:t xml:space="preserve">Назначить процедуру </w:t>
      </w:r>
      <w:r w:rsidR="006546E2" w:rsidRPr="006546E2">
        <w:rPr>
          <w:bCs/>
          <w:sz w:val="28"/>
          <w:szCs w:val="28"/>
        </w:rPr>
        <w:t xml:space="preserve">проведении общественных обсуждений по рассмотрению документации </w:t>
      </w:r>
      <w:r w:rsidR="006546E2" w:rsidRPr="006546E2">
        <w:rPr>
          <w:sz w:val="28"/>
          <w:szCs w:val="28"/>
        </w:rPr>
        <w:t xml:space="preserve">по планировке территории (проект планировки и проект межевания) объекта: «Строительство железнодорожных путей к терминалу «Грузовой» ООО «Пищевые Ингредиенты» на станции Тамань </w:t>
      </w:r>
      <w:r w:rsidR="006546E2">
        <w:rPr>
          <w:sz w:val="28"/>
          <w:szCs w:val="28"/>
        </w:rPr>
        <w:t>–</w:t>
      </w:r>
      <w:r w:rsidR="006546E2" w:rsidRPr="006546E2">
        <w:rPr>
          <w:sz w:val="28"/>
          <w:szCs w:val="28"/>
        </w:rPr>
        <w:t xml:space="preserve"> </w:t>
      </w:r>
      <w:r w:rsidR="006546E2">
        <w:rPr>
          <w:sz w:val="28"/>
          <w:szCs w:val="28"/>
        </w:rPr>
        <w:t xml:space="preserve">Пассажирская </w:t>
      </w:r>
      <w:proofErr w:type="spellStart"/>
      <w:r w:rsidR="006546E2" w:rsidRPr="006546E2">
        <w:rPr>
          <w:sz w:val="28"/>
          <w:szCs w:val="28"/>
        </w:rPr>
        <w:t>Северо</w:t>
      </w:r>
      <w:proofErr w:type="spellEnd"/>
      <w:r w:rsidR="006546E2" w:rsidRPr="006546E2">
        <w:rPr>
          <w:sz w:val="28"/>
          <w:szCs w:val="28"/>
        </w:rPr>
        <w:t xml:space="preserve"> - Кавказской железной дороги»</w:t>
      </w:r>
      <w:r w:rsidR="006546E2">
        <w:rPr>
          <w:bCs/>
          <w:sz w:val="28"/>
          <w:szCs w:val="28"/>
        </w:rPr>
        <w:t xml:space="preserve"> </w:t>
      </w:r>
      <w:r w:rsidR="00400C23" w:rsidRPr="00C075E4">
        <w:rPr>
          <w:sz w:val="28"/>
          <w:szCs w:val="28"/>
        </w:rPr>
        <w:t xml:space="preserve">(далее также – </w:t>
      </w:r>
      <w:r w:rsidR="000D1FE0">
        <w:rPr>
          <w:sz w:val="28"/>
          <w:szCs w:val="28"/>
        </w:rPr>
        <w:t>Общественные обсуждения</w:t>
      </w:r>
      <w:r w:rsidR="007D59F8">
        <w:rPr>
          <w:sz w:val="28"/>
          <w:szCs w:val="28"/>
        </w:rPr>
        <w:t xml:space="preserve">, </w:t>
      </w:r>
      <w:r w:rsidR="00400C23">
        <w:rPr>
          <w:sz w:val="28"/>
          <w:szCs w:val="28"/>
        </w:rPr>
        <w:t>Документация</w:t>
      </w:r>
      <w:r w:rsidR="00400C23" w:rsidRPr="00C075E4">
        <w:rPr>
          <w:sz w:val="28"/>
          <w:szCs w:val="28"/>
        </w:rPr>
        <w:t>)</w:t>
      </w:r>
      <w:r w:rsidR="007D59F8">
        <w:rPr>
          <w:sz w:val="28"/>
          <w:szCs w:val="28"/>
        </w:rPr>
        <w:t>, (приложение)</w:t>
      </w:r>
      <w:r w:rsidR="00400C23" w:rsidRPr="00C075E4">
        <w:rPr>
          <w:sz w:val="28"/>
          <w:szCs w:val="28"/>
        </w:rPr>
        <w:t>.</w:t>
      </w:r>
    </w:p>
    <w:p w:rsidR="00773C61" w:rsidRDefault="00773C61" w:rsidP="00773C6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4C1A02">
        <w:rPr>
          <w:sz w:val="28"/>
          <w:szCs w:val="28"/>
        </w:rPr>
        <w:t xml:space="preserve"> </w:t>
      </w:r>
      <w:r w:rsidRPr="006F073F">
        <w:rPr>
          <w:sz w:val="28"/>
          <w:szCs w:val="28"/>
        </w:rPr>
        <w:t xml:space="preserve">Назначить уполномоченным органом по проведению </w:t>
      </w:r>
      <w:r>
        <w:rPr>
          <w:sz w:val="28"/>
          <w:szCs w:val="28"/>
        </w:rPr>
        <w:t>Общественных обсуждений</w:t>
      </w:r>
      <w:r w:rsidRPr="006F073F">
        <w:rPr>
          <w:sz w:val="28"/>
          <w:szCs w:val="28"/>
        </w:rPr>
        <w:t xml:space="preserve"> по рассмотрению </w:t>
      </w:r>
      <w:r>
        <w:rPr>
          <w:sz w:val="28"/>
          <w:szCs w:val="28"/>
        </w:rPr>
        <w:t>Документации</w:t>
      </w:r>
      <w:r w:rsidRPr="006F073F">
        <w:rPr>
          <w:sz w:val="28"/>
          <w:szCs w:val="28"/>
        </w:rPr>
        <w:t xml:space="preserve"> комиссию по правилам землепользования и застройки сельских поселений муниципального образования Темрюкский район (далее – Комиссия).</w:t>
      </w:r>
    </w:p>
    <w:p w:rsidR="001E1600" w:rsidRDefault="001E1600" w:rsidP="001E16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Определить срок проведения Общественных обсуждений: </w:t>
      </w:r>
    </w:p>
    <w:p w:rsidR="001E1600" w:rsidRDefault="006546E2" w:rsidP="001E16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18</w:t>
      </w:r>
      <w:r w:rsidR="001E1600">
        <w:rPr>
          <w:sz w:val="28"/>
          <w:szCs w:val="28"/>
        </w:rPr>
        <w:t xml:space="preserve"> ноября 2024 г. по </w:t>
      </w:r>
      <w:r>
        <w:rPr>
          <w:sz w:val="28"/>
          <w:szCs w:val="28"/>
        </w:rPr>
        <w:t>6</w:t>
      </w:r>
      <w:r w:rsidR="001E1600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 w:rsidR="001E1600">
        <w:rPr>
          <w:sz w:val="28"/>
          <w:szCs w:val="28"/>
        </w:rPr>
        <w:t xml:space="preserve"> 2024 г.</w:t>
      </w:r>
    </w:p>
    <w:p w:rsidR="001E1600" w:rsidRDefault="001E1600" w:rsidP="001E1600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 Определить срок внесения предложений и замечаний, касающихся Проекта решения, подлежащего рассмотрению, участниками общественных обсуждений:</w:t>
      </w:r>
    </w:p>
    <w:p w:rsidR="001E1600" w:rsidRDefault="000F78AD" w:rsidP="001E16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с 25</w:t>
      </w:r>
      <w:r w:rsidR="001E1600">
        <w:rPr>
          <w:sz w:val="28"/>
          <w:szCs w:val="28"/>
          <w:lang w:eastAsia="ru-RU"/>
        </w:rPr>
        <w:t xml:space="preserve"> ноября 2024 г. по </w:t>
      </w:r>
      <w:r>
        <w:rPr>
          <w:sz w:val="28"/>
          <w:szCs w:val="28"/>
          <w:lang w:eastAsia="ru-RU"/>
        </w:rPr>
        <w:t>29</w:t>
      </w:r>
      <w:r w:rsidR="001E1600">
        <w:rPr>
          <w:sz w:val="28"/>
          <w:szCs w:val="28"/>
          <w:lang w:eastAsia="ru-RU"/>
        </w:rPr>
        <w:t xml:space="preserve"> ноября 2024 г. включительно.</w:t>
      </w:r>
    </w:p>
    <w:p w:rsidR="001E1600" w:rsidRDefault="001E1600" w:rsidP="006546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Определить место и время проведения экспозиции Проекта:</w:t>
      </w:r>
      <w:r>
        <w:rPr>
          <w:sz w:val="28"/>
          <w:szCs w:val="28"/>
        </w:rPr>
        <w:br/>
        <w:t xml:space="preserve">в управлении архитектуры и градостроительства администрации муниципального </w:t>
      </w:r>
      <w:bookmarkStart w:id="0" w:name="_GoBack"/>
      <w:r>
        <w:rPr>
          <w:sz w:val="28"/>
          <w:szCs w:val="28"/>
        </w:rPr>
        <w:t>о</w:t>
      </w:r>
      <w:bookmarkEnd w:id="0"/>
      <w:r>
        <w:rPr>
          <w:sz w:val="28"/>
          <w:szCs w:val="28"/>
        </w:rPr>
        <w:t xml:space="preserve">бразования Темрюкский район, расположенном по адресу: Российская Федерация, Краснодарский край, г. Темрюк, ул. Ленина, 63,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 xml:space="preserve">. 6, </w:t>
      </w:r>
      <w:r>
        <w:rPr>
          <w:sz w:val="28"/>
          <w:szCs w:val="28"/>
        </w:rPr>
        <w:br/>
      </w:r>
      <w:r w:rsidR="000F78AD">
        <w:rPr>
          <w:sz w:val="28"/>
          <w:szCs w:val="28"/>
          <w:lang w:eastAsia="ru-RU"/>
        </w:rPr>
        <w:t>с 25 ноября 2024 г. по 29 ноября 2024 г. включительно</w:t>
      </w:r>
      <w:r>
        <w:rPr>
          <w:sz w:val="28"/>
          <w:szCs w:val="28"/>
        </w:rPr>
        <w:t xml:space="preserve"> с 10.00 до 12.00 часов и с 13.00 до 15.00 часов.</w:t>
      </w:r>
    </w:p>
    <w:p w:rsidR="00773C61" w:rsidRPr="00773C61" w:rsidRDefault="004C1A02" w:rsidP="0092057B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6</w:t>
      </w:r>
      <w:r w:rsidR="00773C6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73C61" w:rsidRPr="006F073F">
        <w:rPr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постановление «</w:t>
      </w:r>
      <w:r w:rsidR="000F78AD" w:rsidRPr="000F78AD">
        <w:rPr>
          <w:bCs/>
          <w:sz w:val="28"/>
          <w:szCs w:val="28"/>
        </w:rPr>
        <w:t xml:space="preserve">О проведении общественных обсуждений по рассмотрению документации </w:t>
      </w:r>
      <w:r w:rsidR="000F78AD" w:rsidRPr="000F78AD">
        <w:rPr>
          <w:sz w:val="28"/>
          <w:szCs w:val="28"/>
        </w:rPr>
        <w:t xml:space="preserve">по планировке территории (проект планировки и проект межевания) объекта: «Строительство железнодорожных путей к терминалу «Грузовой» ООО «Пищевые Ингредиенты» на станции Тамань - Пассажирская </w:t>
      </w:r>
      <w:proofErr w:type="spellStart"/>
      <w:r w:rsidR="000F78AD" w:rsidRPr="000F78AD">
        <w:rPr>
          <w:sz w:val="28"/>
          <w:szCs w:val="28"/>
        </w:rPr>
        <w:t>Северо</w:t>
      </w:r>
      <w:proofErr w:type="spellEnd"/>
      <w:r w:rsidR="000F78AD" w:rsidRPr="000F78AD">
        <w:rPr>
          <w:sz w:val="28"/>
          <w:szCs w:val="28"/>
        </w:rPr>
        <w:t xml:space="preserve"> - Кавказской железной дороги</w:t>
      </w:r>
      <w:r w:rsidR="00773C61" w:rsidRPr="00123B30">
        <w:rPr>
          <w:sz w:val="28"/>
          <w:szCs w:val="28"/>
        </w:rPr>
        <w:t>»</w:t>
      </w:r>
      <w:r w:rsidR="00773C61" w:rsidRPr="006F073F">
        <w:rPr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773C61" w:rsidRPr="006F073F" w:rsidRDefault="004C1A02" w:rsidP="00773C61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73C6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73C61" w:rsidRPr="006F073F">
        <w:rPr>
          <w:sz w:val="28"/>
          <w:szCs w:val="28"/>
        </w:rPr>
        <w:t>Контроль за выполнением настоящего постановления возложить</w:t>
      </w:r>
      <w:r w:rsidR="00773C61">
        <w:rPr>
          <w:sz w:val="28"/>
          <w:szCs w:val="28"/>
        </w:rPr>
        <w:t xml:space="preserve"> </w:t>
      </w:r>
      <w:r w:rsidR="00773C61" w:rsidRPr="006F073F">
        <w:rPr>
          <w:sz w:val="28"/>
          <w:szCs w:val="28"/>
        </w:rPr>
        <w:t>на заместителя главы муниципального образования Темрюкский район</w:t>
      </w:r>
      <w:r w:rsidR="00773C61">
        <w:rPr>
          <w:sz w:val="28"/>
          <w:szCs w:val="28"/>
        </w:rPr>
        <w:br/>
        <w:t>Мануйлову С.А</w:t>
      </w:r>
      <w:r w:rsidR="00773C61" w:rsidRPr="006F073F">
        <w:rPr>
          <w:sz w:val="28"/>
          <w:szCs w:val="28"/>
        </w:rPr>
        <w:t>.</w:t>
      </w:r>
    </w:p>
    <w:p w:rsidR="00773C61" w:rsidRPr="006F073F" w:rsidRDefault="004C1A02" w:rsidP="00773C61">
      <w:pPr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773C6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73C61" w:rsidRPr="006F073F">
        <w:rPr>
          <w:sz w:val="28"/>
          <w:szCs w:val="28"/>
        </w:rPr>
        <w:t xml:space="preserve">Постановление вступает в силу после его официального </w:t>
      </w:r>
      <w:r w:rsidR="00773C61">
        <w:rPr>
          <w:sz w:val="28"/>
          <w:szCs w:val="28"/>
        </w:rPr>
        <w:t>обнародования путем официального опубликования</w:t>
      </w:r>
      <w:r w:rsidR="00773C61" w:rsidRPr="006F073F">
        <w:rPr>
          <w:sz w:val="28"/>
          <w:szCs w:val="28"/>
        </w:rPr>
        <w:t>.</w:t>
      </w:r>
    </w:p>
    <w:p w:rsidR="00773C61" w:rsidRPr="006F073F" w:rsidRDefault="00773C61" w:rsidP="00773C61">
      <w:pPr>
        <w:ind w:firstLine="709"/>
        <w:rPr>
          <w:sz w:val="28"/>
          <w:szCs w:val="28"/>
        </w:rPr>
      </w:pPr>
    </w:p>
    <w:p w:rsidR="00773C61" w:rsidRPr="006F073F" w:rsidRDefault="00773C61" w:rsidP="00773C61">
      <w:pPr>
        <w:rPr>
          <w:sz w:val="28"/>
          <w:szCs w:val="28"/>
        </w:rPr>
      </w:pPr>
    </w:p>
    <w:p w:rsidR="00773C61" w:rsidRPr="006F073F" w:rsidRDefault="00773C61" w:rsidP="00773C61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Глава муниципального образования </w:t>
      </w:r>
    </w:p>
    <w:p w:rsidR="00773C61" w:rsidRPr="006F073F" w:rsidRDefault="00773C61" w:rsidP="00773C61">
      <w:pPr>
        <w:rPr>
          <w:sz w:val="28"/>
          <w:szCs w:val="28"/>
        </w:rPr>
      </w:pPr>
      <w:r w:rsidRPr="006F073F">
        <w:rPr>
          <w:sz w:val="28"/>
          <w:szCs w:val="28"/>
        </w:rPr>
        <w:t xml:space="preserve">Темрюкский район                                                                                Ф.В. </w:t>
      </w:r>
      <w:proofErr w:type="spellStart"/>
      <w:r w:rsidRPr="006F073F">
        <w:rPr>
          <w:sz w:val="28"/>
          <w:szCs w:val="28"/>
        </w:rPr>
        <w:t>Бабенков</w:t>
      </w:r>
      <w:proofErr w:type="spellEnd"/>
      <w:r w:rsidRPr="006F073F">
        <w:rPr>
          <w:sz w:val="28"/>
          <w:szCs w:val="28"/>
        </w:rPr>
        <w:t xml:space="preserve">  </w:t>
      </w:r>
    </w:p>
    <w:p w:rsidR="004F1685" w:rsidRDefault="004F1685"/>
    <w:sectPr w:rsidR="004F1685" w:rsidSect="0061672E">
      <w:headerReference w:type="even" r:id="rId7"/>
      <w:headerReference w:type="default" r:id="rId8"/>
      <w:pgSz w:w="11906" w:h="16838"/>
      <w:pgMar w:top="1134" w:right="567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6D6C" w:rsidRDefault="009E6D6C">
      <w:r>
        <w:separator/>
      </w:r>
    </w:p>
  </w:endnote>
  <w:endnote w:type="continuationSeparator" w:id="0">
    <w:p w:rsidR="009E6D6C" w:rsidRDefault="009E6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6D6C" w:rsidRDefault="009E6D6C">
      <w:r>
        <w:separator/>
      </w:r>
    </w:p>
  </w:footnote>
  <w:footnote w:type="continuationSeparator" w:id="0">
    <w:p w:rsidR="009E6D6C" w:rsidRDefault="009E6D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135281" w:rsidRDefault="00B55BEB" w:rsidP="001F480C">
    <w:pPr>
      <w:pStyle w:val="a3"/>
      <w:jc w:val="center"/>
      <w:rPr>
        <w:sz w:val="28"/>
        <w:szCs w:val="28"/>
        <w:lang w:val="ru-RU"/>
      </w:rPr>
    </w:pPr>
    <w:r>
      <w:rPr>
        <w:sz w:val="28"/>
        <w:szCs w:val="28"/>
        <w:lang w:val="ru-RU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A76" w:rsidRPr="00CB49A9" w:rsidRDefault="0061672E">
    <w:pPr>
      <w:pStyle w:val="a3"/>
      <w:jc w:val="center"/>
      <w:rPr>
        <w:sz w:val="28"/>
        <w:szCs w:val="28"/>
      </w:rPr>
    </w:pPr>
  </w:p>
  <w:p w:rsidR="000D3A76" w:rsidRDefault="0061672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637F2"/>
    <w:multiLevelType w:val="hybridMultilevel"/>
    <w:tmpl w:val="2BF47B9A"/>
    <w:lvl w:ilvl="0" w:tplc="B922E5B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C23"/>
    <w:rsid w:val="000B66F6"/>
    <w:rsid w:val="000D1FE0"/>
    <w:rsid w:val="000F78AD"/>
    <w:rsid w:val="0010524A"/>
    <w:rsid w:val="001615FE"/>
    <w:rsid w:val="0018787C"/>
    <w:rsid w:val="001A2E4E"/>
    <w:rsid w:val="001E1600"/>
    <w:rsid w:val="00260F55"/>
    <w:rsid w:val="003E64BF"/>
    <w:rsid w:val="00400C23"/>
    <w:rsid w:val="004B124E"/>
    <w:rsid w:val="004C1A02"/>
    <w:rsid w:val="004F1685"/>
    <w:rsid w:val="0061672E"/>
    <w:rsid w:val="006546E2"/>
    <w:rsid w:val="006579C9"/>
    <w:rsid w:val="006900C9"/>
    <w:rsid w:val="00773C61"/>
    <w:rsid w:val="007D59F8"/>
    <w:rsid w:val="008470F2"/>
    <w:rsid w:val="00917601"/>
    <w:rsid w:val="0092057B"/>
    <w:rsid w:val="00994B33"/>
    <w:rsid w:val="009E6D6C"/>
    <w:rsid w:val="00B4187D"/>
    <w:rsid w:val="00B42DC3"/>
    <w:rsid w:val="00B55BEB"/>
    <w:rsid w:val="00C50009"/>
    <w:rsid w:val="00CE33B5"/>
    <w:rsid w:val="00F5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EBB08"/>
  <w15:chartTrackingRefBased/>
  <w15:docId w15:val="{1F34D2BF-A8F0-418E-8644-0B647B887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C2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0C23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400C23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5">
    <w:name w:val="Balloon Text"/>
    <w:basedOn w:val="a"/>
    <w:link w:val="a6"/>
    <w:uiPriority w:val="99"/>
    <w:semiHidden/>
    <w:unhideWhenUsed/>
    <w:rsid w:val="00B55BE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55BEB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79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522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Шапошникова Полина Николаевна</dc:creator>
  <cp:keywords/>
  <dc:description/>
  <cp:lastModifiedBy>Шапошникова Полина Николаевна</cp:lastModifiedBy>
  <cp:revision>14</cp:revision>
  <cp:lastPrinted>2024-10-28T11:32:00Z</cp:lastPrinted>
  <dcterms:created xsi:type="dcterms:W3CDTF">2024-07-22T06:02:00Z</dcterms:created>
  <dcterms:modified xsi:type="dcterms:W3CDTF">2024-10-28T11:32:00Z</dcterms:modified>
</cp:coreProperties>
</file>